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67553" w:rsidRPr="000045D3" w:rsidRDefault="006E7DA6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danych osobowych i informacji niejawnych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742916" w:rsidRDefault="002F7C80" w:rsidP="005641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danych osobowych</w:t>
            </w:r>
            <w:r w:rsidR="00025A62">
              <w:rPr>
                <w:b/>
                <w:sz w:val="24"/>
                <w:szCs w:val="24"/>
              </w:rPr>
              <w:t xml:space="preserve"> i informacji niejawnych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6E7DA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6E7DA6">
              <w:rPr>
                <w:sz w:val="24"/>
                <w:szCs w:val="24"/>
              </w:rPr>
              <w:t xml:space="preserve"> </w:t>
            </w:r>
            <w:r w:rsidR="000045D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6E7DA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E7DA6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6E7DA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E7DA6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67553" w:rsidRPr="006E7DA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6E7DA6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67553" w:rsidRPr="002F7C80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2F7C80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ABP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791EC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0045D3" w:rsidRDefault="006E7DA6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025A62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742916" w:rsidRDefault="00C67553" w:rsidP="00004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2F7C80" w:rsidRDefault="00C67553" w:rsidP="002F7C80">
            <w:pPr>
              <w:jc w:val="both"/>
              <w:rPr>
                <w:sz w:val="24"/>
                <w:szCs w:val="24"/>
              </w:rPr>
            </w:pPr>
            <w:r w:rsidRPr="002F7C80">
              <w:rPr>
                <w:sz w:val="24"/>
                <w:szCs w:val="24"/>
              </w:rPr>
              <w:t>Zazn</w:t>
            </w:r>
            <w:r w:rsidR="002F7C80" w:rsidRPr="002F7C80">
              <w:rPr>
                <w:sz w:val="24"/>
                <w:szCs w:val="24"/>
              </w:rPr>
              <w:t xml:space="preserve">ajomienie z problematyką </w:t>
            </w:r>
            <w:r w:rsidRPr="002F7C80">
              <w:rPr>
                <w:sz w:val="24"/>
                <w:szCs w:val="24"/>
              </w:rPr>
              <w:t xml:space="preserve">prawną </w:t>
            </w:r>
            <w:r w:rsidR="002F7C80" w:rsidRPr="002F7C80">
              <w:rPr>
                <w:sz w:val="24"/>
                <w:szCs w:val="24"/>
              </w:rPr>
              <w:t>ochrony informacji niejawnych,</w:t>
            </w:r>
            <w:r w:rsidR="002F7C80">
              <w:rPr>
                <w:sz w:val="24"/>
                <w:szCs w:val="24"/>
              </w:rPr>
              <w:t xml:space="preserve"> jako wyjątku</w:t>
            </w:r>
            <w:r w:rsidR="002F7C80" w:rsidRPr="002F7C80">
              <w:rPr>
                <w:sz w:val="24"/>
                <w:szCs w:val="24"/>
              </w:rPr>
              <w:t xml:space="preserve"> </w:t>
            </w:r>
            <w:r w:rsidR="002F7C80">
              <w:rPr>
                <w:sz w:val="24"/>
                <w:szCs w:val="24"/>
              </w:rPr>
              <w:t>od konstytucyjnego prawa dostępu do informacji publicznych</w:t>
            </w:r>
            <w:r w:rsidR="00025A62">
              <w:rPr>
                <w:sz w:val="24"/>
                <w:szCs w:val="24"/>
              </w:rPr>
              <w:t xml:space="preserve">, zaznajomienie  z </w:t>
            </w:r>
            <w:r w:rsidR="00025A62" w:rsidRPr="00F55F22">
              <w:rPr>
                <w:sz w:val="24"/>
                <w:szCs w:val="24"/>
              </w:rPr>
              <w:t xml:space="preserve">problematyką prawną </w:t>
            </w:r>
            <w:r w:rsidR="00025A62">
              <w:rPr>
                <w:sz w:val="24"/>
                <w:szCs w:val="24"/>
              </w:rPr>
              <w:t>ochrony danych osobowych</w:t>
            </w:r>
            <w:r w:rsidR="00025A62" w:rsidRPr="00F55F22">
              <w:rPr>
                <w:sz w:val="24"/>
                <w:szCs w:val="24"/>
              </w:rPr>
              <w:t xml:space="preserve"> oraz zasadami realizacji obowiązków z zakresu tej ochrony w działalności administracji.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D4063E">
              <w:rPr>
                <w:sz w:val="24"/>
                <w:szCs w:val="24"/>
              </w:rPr>
              <w:t>, Konstytucyjny system organów państwowych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C61E58" w:rsidP="00AD2B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</w:t>
            </w:r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2F7C80">
              <w:rPr>
                <w:sz w:val="24"/>
                <w:szCs w:val="24"/>
              </w:rPr>
              <w:t>prawa dostępu do informacji</w:t>
            </w:r>
            <w:r w:rsidR="00025A62">
              <w:rPr>
                <w:sz w:val="24"/>
                <w:szCs w:val="24"/>
              </w:rPr>
              <w:t xml:space="preserve"> oraz informacji niejawnych, wyjaśnia zasady ochrony prawa do prywatności</w:t>
            </w:r>
          </w:p>
          <w:p w:rsidR="00AD2B3E" w:rsidRPr="00742916" w:rsidRDefault="00AD2B3E" w:rsidP="002F7C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przedstawia</w:t>
            </w:r>
            <w:r w:rsidR="002F7C80">
              <w:rPr>
                <w:sz w:val="24"/>
                <w:szCs w:val="24"/>
              </w:rPr>
              <w:t xml:space="preserve"> wyjątki od konstytucyjnego prawa dostępu do informacji publicznej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AD2B3E" w:rsidRDefault="00AD2B3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E10E87">
            <w:pPr>
              <w:jc w:val="both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</w:t>
            </w:r>
            <w:r w:rsidR="002F7C80">
              <w:rPr>
                <w:sz w:val="24"/>
                <w:szCs w:val="24"/>
              </w:rPr>
              <w:t>iwiającymi analizowanie zagadnień dostępu do informacji</w:t>
            </w:r>
            <w:r w:rsidR="00025A62">
              <w:rPr>
                <w:sz w:val="24"/>
                <w:szCs w:val="24"/>
              </w:rPr>
              <w:t xml:space="preserve"> oraz ochrony danych osobowych</w:t>
            </w:r>
          </w:p>
          <w:p w:rsidR="00E14B71" w:rsidRDefault="00E14B71" w:rsidP="00E10E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dobiera właściwe przepisy prawa </w:t>
            </w:r>
            <w:r w:rsidR="00DB245F">
              <w:rPr>
                <w:sz w:val="24"/>
                <w:szCs w:val="24"/>
              </w:rPr>
              <w:t>z</w:t>
            </w:r>
            <w:r w:rsidR="00025A62">
              <w:rPr>
                <w:sz w:val="24"/>
                <w:szCs w:val="24"/>
              </w:rPr>
              <w:t>wiązane z dostępem do informacji</w:t>
            </w:r>
          </w:p>
          <w:p w:rsidR="00AC0711" w:rsidRPr="00AC0711" w:rsidRDefault="00AC0711" w:rsidP="00E10E87">
            <w:pPr>
              <w:jc w:val="both"/>
              <w:rPr>
                <w:sz w:val="24"/>
                <w:szCs w:val="24"/>
              </w:rPr>
            </w:pPr>
            <w:r w:rsidRPr="00AC0711">
              <w:rPr>
                <w:sz w:val="24"/>
                <w:szCs w:val="24"/>
              </w:rPr>
              <w:t xml:space="preserve">charakteryzuje aspekty prawne </w:t>
            </w:r>
            <w:r w:rsidR="00DB245F">
              <w:rPr>
                <w:sz w:val="24"/>
                <w:szCs w:val="24"/>
              </w:rPr>
              <w:t>ochrony informacji</w:t>
            </w:r>
            <w:r w:rsidR="00025A62">
              <w:rPr>
                <w:sz w:val="24"/>
                <w:szCs w:val="24"/>
              </w:rPr>
              <w:t xml:space="preserve"> oraz danych osobowych</w:t>
            </w:r>
          </w:p>
          <w:p w:rsidR="001524B2" w:rsidRPr="00742916" w:rsidRDefault="001524B2" w:rsidP="00564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AC0711" w:rsidP="00E10E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rolę administracj</w:t>
            </w:r>
            <w:r w:rsidR="00DB245F">
              <w:rPr>
                <w:sz w:val="24"/>
                <w:szCs w:val="24"/>
              </w:rPr>
              <w:t xml:space="preserve">i publicznej i jej instytucji </w:t>
            </w:r>
            <w:r w:rsidR="00DB245F">
              <w:rPr>
                <w:sz w:val="24"/>
                <w:szCs w:val="24"/>
              </w:rPr>
              <w:br/>
              <w:t>w zakresie ochrony informacji</w:t>
            </w:r>
            <w:r w:rsidR="00025A62">
              <w:rPr>
                <w:sz w:val="24"/>
                <w:szCs w:val="24"/>
              </w:rPr>
              <w:t xml:space="preserve"> oraz danych osobowych</w:t>
            </w:r>
          </w:p>
          <w:p w:rsidR="00AC0711" w:rsidRPr="00E10E87" w:rsidRDefault="00AC0711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wyjaśnia wyższość wspólnych interesów członków społeczeństwa nad interesami indywidualnymi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  <w:p w:rsidR="00AC0711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AC0711" w:rsidRDefault="00AC0711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D4063E" w:rsidRDefault="00C67553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Pojęcie i znaczenie informacji w obrocie prawnym,  prawne dostępu do informacji. Prawo do prywatności. Źródła prawa ochrony prywatności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Zakres prawa dostępu do informacji publicznej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 xml:space="preserve">Pojęcie danych osobowych, zbiorów danych i przetwarzania danych, zakres ochrony danych osobowych, podmioty ochrony 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Zasady i przesłanki przetwarzania danych osobowych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Prawa osoby, której dane dotyczą, prawo do informacji, modyfikacji, zaprzestania przetwarzania, prawo sprzeciwu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Administrator danych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Generalny Inspektor Ochrony Danych Osobowych. Kontrola przestrzegania obowiązków w zakresie danych osobowych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Odpowiedzialność za naruszenie obowiązków w zakresie danych osobowych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Źródła prawa ochrony informacji niejawnych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Rodzaje informacji niejawnych. Formy udostępniania informacji niejawnych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 xml:space="preserve">Podmioty ochrony informacji niejawnych. 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Organizacja ochrony informacji. Kancelarie tajne. Środki bezpieczeństwa fizycznego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Kompetencje organów państwa w zakresie ochrony informacji niejawnych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Bezpieczeństwo teleinformatyczne, Bezpieczeństwo przemysłowe</w:t>
            </w:r>
          </w:p>
          <w:p w:rsidR="00702584" w:rsidRPr="006E7DA6" w:rsidRDefault="00702584" w:rsidP="006E7DA6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7DA6">
              <w:rPr>
                <w:sz w:val="24"/>
                <w:szCs w:val="24"/>
              </w:rPr>
              <w:t>Postępowanie kontrolne. Postępowanie odwoławcze i skargowe</w:t>
            </w:r>
          </w:p>
          <w:p w:rsidR="00791EC2" w:rsidRPr="00791EC2" w:rsidRDefault="00791EC2" w:rsidP="006E7DA6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025A62" w:rsidRDefault="00761445" w:rsidP="00025A62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025A62">
              <w:rPr>
                <w:bCs/>
                <w:sz w:val="24"/>
                <w:szCs w:val="24"/>
              </w:rPr>
              <w:t xml:space="preserve">S. Hoc, </w:t>
            </w:r>
            <w:r w:rsidRPr="00702584">
              <w:rPr>
                <w:bCs/>
                <w:i/>
                <w:sz w:val="24"/>
                <w:szCs w:val="24"/>
              </w:rPr>
              <w:t>Ustawa o ochronie informacji niejawnych</w:t>
            </w:r>
            <w:r w:rsidRPr="00025A62">
              <w:rPr>
                <w:bCs/>
                <w:sz w:val="24"/>
                <w:szCs w:val="24"/>
              </w:rPr>
              <w:t>. Komentarz, Warszawa 2010</w:t>
            </w:r>
          </w:p>
          <w:p w:rsidR="00025A62" w:rsidRPr="00025A62" w:rsidRDefault="00025A62" w:rsidP="00025A62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30B4A">
              <w:rPr>
                <w:sz w:val="24"/>
                <w:szCs w:val="24"/>
              </w:rPr>
              <w:t xml:space="preserve">A. Drozd: </w:t>
            </w:r>
            <w:r w:rsidRPr="00830B4A">
              <w:rPr>
                <w:i/>
                <w:sz w:val="24"/>
                <w:szCs w:val="24"/>
              </w:rPr>
              <w:t>Ustawa o ochronie danych osobowych. Komentarz. Wzory pism i przepisów</w:t>
            </w:r>
            <w:r w:rsidRPr="00830B4A">
              <w:rPr>
                <w:sz w:val="24"/>
                <w:szCs w:val="24"/>
              </w:rPr>
              <w:t>, Warszawa 2007</w:t>
            </w:r>
          </w:p>
          <w:p w:rsidR="00025A62" w:rsidRPr="00025A62" w:rsidRDefault="00025A62" w:rsidP="00025A62">
            <w:pPr>
              <w:jc w:val="both"/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02584" w:rsidRPr="00702584" w:rsidRDefault="00761445" w:rsidP="00702584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702584">
              <w:rPr>
                <w:bCs/>
                <w:sz w:val="24"/>
                <w:szCs w:val="24"/>
              </w:rPr>
              <w:t>P.</w:t>
            </w:r>
            <w:r w:rsidR="00025A62" w:rsidRPr="007025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02584">
              <w:rPr>
                <w:bCs/>
                <w:sz w:val="24"/>
                <w:szCs w:val="24"/>
              </w:rPr>
              <w:t>Fajgielski</w:t>
            </w:r>
            <w:proofErr w:type="spellEnd"/>
            <w:r w:rsidRPr="00702584">
              <w:rPr>
                <w:bCs/>
                <w:sz w:val="24"/>
                <w:szCs w:val="24"/>
              </w:rPr>
              <w:t xml:space="preserve">, </w:t>
            </w:r>
            <w:r w:rsidRPr="00702584">
              <w:rPr>
                <w:bCs/>
                <w:i/>
                <w:sz w:val="24"/>
                <w:szCs w:val="24"/>
              </w:rPr>
              <w:t>Informacja w administracji publicznej : prawne aspekty gromadzenia, udostępniania i ochrony</w:t>
            </w:r>
            <w:r w:rsidRPr="00702584">
              <w:rPr>
                <w:bCs/>
                <w:sz w:val="24"/>
                <w:szCs w:val="24"/>
              </w:rPr>
              <w:t>, Wrocław 2007</w:t>
            </w:r>
            <w:r w:rsidR="00702584" w:rsidRPr="00702584">
              <w:rPr>
                <w:sz w:val="24"/>
                <w:szCs w:val="24"/>
              </w:rPr>
              <w:t xml:space="preserve"> </w:t>
            </w:r>
          </w:p>
          <w:p w:rsidR="00761445" w:rsidRPr="00702584" w:rsidRDefault="00702584" w:rsidP="00702584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025A62">
              <w:rPr>
                <w:sz w:val="24"/>
                <w:szCs w:val="24"/>
              </w:rPr>
              <w:t xml:space="preserve">J. Jagielski: </w:t>
            </w:r>
            <w:r w:rsidRPr="00025A62">
              <w:rPr>
                <w:i/>
                <w:sz w:val="24"/>
                <w:szCs w:val="24"/>
              </w:rPr>
              <w:t>Prawo do ochrony danych osobowych. Standardy europejskie</w:t>
            </w:r>
            <w:r w:rsidRPr="00025A62">
              <w:rPr>
                <w:sz w:val="24"/>
                <w:szCs w:val="24"/>
              </w:rPr>
              <w:t>, Warszawa 2009</w:t>
            </w:r>
          </w:p>
          <w:p w:rsidR="00F71AC9" w:rsidRPr="00702584" w:rsidRDefault="00761445" w:rsidP="00702584">
            <w:pPr>
              <w:pStyle w:val="Akapitzlist"/>
              <w:numPr>
                <w:ilvl w:val="0"/>
                <w:numId w:val="15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both"/>
              <w:rPr>
                <w:bCs/>
                <w:sz w:val="24"/>
                <w:szCs w:val="24"/>
              </w:rPr>
            </w:pPr>
            <w:r w:rsidRPr="00702584">
              <w:rPr>
                <w:bCs/>
                <w:sz w:val="24"/>
                <w:szCs w:val="24"/>
              </w:rPr>
              <w:t>T.</w:t>
            </w:r>
            <w:r w:rsidR="00702584">
              <w:rPr>
                <w:bCs/>
                <w:sz w:val="24"/>
                <w:szCs w:val="24"/>
              </w:rPr>
              <w:t xml:space="preserve"> </w:t>
            </w:r>
            <w:r w:rsidRPr="00702584">
              <w:rPr>
                <w:bCs/>
                <w:sz w:val="24"/>
                <w:szCs w:val="24"/>
              </w:rPr>
              <w:t xml:space="preserve">Szewc, </w:t>
            </w:r>
            <w:r w:rsidRPr="00702584">
              <w:rPr>
                <w:bCs/>
                <w:i/>
                <w:sz w:val="24"/>
                <w:szCs w:val="24"/>
              </w:rPr>
              <w:t>Publicznoprawna ochrona informacji</w:t>
            </w:r>
            <w:r w:rsidRPr="00702584">
              <w:rPr>
                <w:bCs/>
                <w:sz w:val="24"/>
                <w:szCs w:val="24"/>
              </w:rPr>
              <w:t>, Warszawa 2007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761445">
            <w:pPr>
              <w:rPr>
                <w:sz w:val="18"/>
                <w:szCs w:val="18"/>
              </w:rPr>
            </w:pP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702584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  <w:r w:rsidR="00C67553">
              <w:rPr>
                <w:rFonts w:ascii="Arial Narrow" w:hAnsi="Arial Narrow"/>
                <w:sz w:val="22"/>
                <w:szCs w:val="22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70258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zaliczeniowe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67553" w:rsidRDefault="00C67553" w:rsidP="00461A06">
      <w:pPr>
        <w:rPr>
          <w:sz w:val="22"/>
          <w:szCs w:val="22"/>
        </w:rPr>
      </w:pPr>
    </w:p>
    <w:p w:rsidR="006E7DA6" w:rsidRPr="0074288E" w:rsidRDefault="006E7DA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6E7DA6" w:rsidP="00702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6E7D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70258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70258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7DA6"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6E7D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6E7D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6E7D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6E7D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61445">
              <w:rPr>
                <w:sz w:val="24"/>
                <w:szCs w:val="24"/>
              </w:rPr>
              <w:t>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E7DA6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E7DA6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6E7D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E9157F"/>
    <w:multiLevelType w:val="hybridMultilevel"/>
    <w:tmpl w:val="9940C7C8"/>
    <w:lvl w:ilvl="0" w:tplc="DDAA76E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F846445"/>
    <w:multiLevelType w:val="hybridMultilevel"/>
    <w:tmpl w:val="2270915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90961"/>
    <w:multiLevelType w:val="hybridMultilevel"/>
    <w:tmpl w:val="84820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A62D4A"/>
    <w:multiLevelType w:val="hybridMultilevel"/>
    <w:tmpl w:val="273EBA60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4B1A4F"/>
    <w:multiLevelType w:val="hybridMultilevel"/>
    <w:tmpl w:val="BBE23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4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4"/>
  </w:num>
  <w:num w:numId="12">
    <w:abstractNumId w:val="11"/>
  </w:num>
  <w:num w:numId="13">
    <w:abstractNumId w:val="13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25A62"/>
    <w:rsid w:val="00056465"/>
    <w:rsid w:val="000B2799"/>
    <w:rsid w:val="0012236B"/>
    <w:rsid w:val="001524B2"/>
    <w:rsid w:val="001D520C"/>
    <w:rsid w:val="002F778A"/>
    <w:rsid w:val="002F7C80"/>
    <w:rsid w:val="003371A2"/>
    <w:rsid w:val="003F1CF0"/>
    <w:rsid w:val="004038AD"/>
    <w:rsid w:val="004051B2"/>
    <w:rsid w:val="00461A06"/>
    <w:rsid w:val="00461EAC"/>
    <w:rsid w:val="004F044A"/>
    <w:rsid w:val="005409F6"/>
    <w:rsid w:val="00564194"/>
    <w:rsid w:val="006E7DA6"/>
    <w:rsid w:val="00702584"/>
    <w:rsid w:val="0072540B"/>
    <w:rsid w:val="0074288E"/>
    <w:rsid w:val="00742916"/>
    <w:rsid w:val="00761445"/>
    <w:rsid w:val="00791EC2"/>
    <w:rsid w:val="0079656C"/>
    <w:rsid w:val="007E14F5"/>
    <w:rsid w:val="00822D98"/>
    <w:rsid w:val="008254F9"/>
    <w:rsid w:val="008317EC"/>
    <w:rsid w:val="00835E7C"/>
    <w:rsid w:val="008D545C"/>
    <w:rsid w:val="008F0239"/>
    <w:rsid w:val="00902DBC"/>
    <w:rsid w:val="00921AFF"/>
    <w:rsid w:val="009947F5"/>
    <w:rsid w:val="009B610A"/>
    <w:rsid w:val="009C584A"/>
    <w:rsid w:val="009C62F2"/>
    <w:rsid w:val="00A11F0F"/>
    <w:rsid w:val="00A215CB"/>
    <w:rsid w:val="00A309EE"/>
    <w:rsid w:val="00AC0711"/>
    <w:rsid w:val="00AD2B3E"/>
    <w:rsid w:val="00AE4763"/>
    <w:rsid w:val="00B028DD"/>
    <w:rsid w:val="00B56840"/>
    <w:rsid w:val="00C61E58"/>
    <w:rsid w:val="00C67553"/>
    <w:rsid w:val="00C75B65"/>
    <w:rsid w:val="00C868C8"/>
    <w:rsid w:val="00D4063E"/>
    <w:rsid w:val="00D578CF"/>
    <w:rsid w:val="00DB245F"/>
    <w:rsid w:val="00DB3DF0"/>
    <w:rsid w:val="00E10E87"/>
    <w:rsid w:val="00E14B71"/>
    <w:rsid w:val="00E4169A"/>
    <w:rsid w:val="00E60348"/>
    <w:rsid w:val="00E779B6"/>
    <w:rsid w:val="00EB2E64"/>
    <w:rsid w:val="00ED57E9"/>
    <w:rsid w:val="00F47EC1"/>
    <w:rsid w:val="00F70EA2"/>
    <w:rsid w:val="00F71AC9"/>
    <w:rsid w:val="00F9400D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Misztal</dc:creator>
  <cp:lastModifiedBy>KASIA</cp:lastModifiedBy>
  <cp:revision>4</cp:revision>
  <dcterms:created xsi:type="dcterms:W3CDTF">2012-09-18T09:55:00Z</dcterms:created>
  <dcterms:modified xsi:type="dcterms:W3CDTF">2012-09-18T13:56:00Z</dcterms:modified>
</cp:coreProperties>
</file>